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283" w:type="pct"/>
        <w:tblLayout w:type="fixed"/>
        <w:tblLook w:val="04A0" w:firstRow="1" w:lastRow="0" w:firstColumn="1" w:lastColumn="0" w:noHBand="0" w:noVBand="1"/>
      </w:tblPr>
      <w:tblGrid>
        <w:gridCol w:w="1420"/>
        <w:gridCol w:w="3961"/>
        <w:gridCol w:w="4678"/>
        <w:gridCol w:w="4678"/>
      </w:tblGrid>
      <w:tr w:rsidR="001C70A9" w:rsidRPr="000B11AA" w14:paraId="0FAFE88E" w14:textId="77777777" w:rsidTr="001C70A9">
        <w:trPr>
          <w:trHeight w:val="699"/>
        </w:trPr>
        <w:tc>
          <w:tcPr>
            <w:tcW w:w="482" w:type="pct"/>
            <w:shd w:val="clear" w:color="auto" w:fill="A8D08D" w:themeFill="accent6" w:themeFillTint="99"/>
          </w:tcPr>
          <w:p w14:paraId="28017578" w14:textId="4E5A7C8A" w:rsidR="001C70A9" w:rsidRPr="000B11AA" w:rsidRDefault="001C70A9"/>
        </w:tc>
        <w:tc>
          <w:tcPr>
            <w:tcW w:w="1344" w:type="pct"/>
            <w:shd w:val="clear" w:color="auto" w:fill="A8D08D" w:themeFill="accent6" w:themeFillTint="99"/>
          </w:tcPr>
          <w:p w14:paraId="451A1E1F" w14:textId="77FA10DB" w:rsidR="001C70A9" w:rsidRPr="000B11AA" w:rsidRDefault="001C70A9" w:rsidP="00ED6704">
            <w:pPr>
              <w:jc w:val="center"/>
              <w:rPr>
                <w:noProof/>
              </w:rPr>
            </w:pPr>
            <w:r>
              <w:rPr>
                <w:noProof/>
              </w:rPr>
              <w:t>EYFS</w:t>
            </w:r>
          </w:p>
        </w:tc>
        <w:tc>
          <w:tcPr>
            <w:tcW w:w="1587" w:type="pct"/>
            <w:shd w:val="clear" w:color="auto" w:fill="A8D08D" w:themeFill="accent6" w:themeFillTint="99"/>
          </w:tcPr>
          <w:p w14:paraId="4CC01CAC" w14:textId="190A8EEF" w:rsidR="001C70A9" w:rsidRPr="000B11AA" w:rsidRDefault="001C70A9" w:rsidP="00ED6704">
            <w:pPr>
              <w:jc w:val="center"/>
            </w:pPr>
            <w:r w:rsidRPr="000B11AA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9D0CE41" wp14:editId="4FE85935">
                  <wp:simplePos x="0" y="0"/>
                  <wp:positionH relativeFrom="column">
                    <wp:posOffset>1596390</wp:posOffset>
                  </wp:positionH>
                  <wp:positionV relativeFrom="paragraph">
                    <wp:posOffset>-693420</wp:posOffset>
                  </wp:positionV>
                  <wp:extent cx="3794888" cy="498764"/>
                  <wp:effectExtent l="0" t="0" r="254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74" r="11517" b="26002"/>
                          <a:stretch/>
                        </pic:blipFill>
                        <pic:spPr bwMode="auto">
                          <a:xfrm>
                            <a:off x="0" y="0"/>
                            <a:ext cx="3794888" cy="498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11AA">
              <w:t>Year 1</w:t>
            </w:r>
          </w:p>
        </w:tc>
        <w:tc>
          <w:tcPr>
            <w:tcW w:w="1587" w:type="pct"/>
            <w:shd w:val="clear" w:color="auto" w:fill="A8D08D" w:themeFill="accent6" w:themeFillTint="99"/>
          </w:tcPr>
          <w:p w14:paraId="0118DD1D" w14:textId="73D59218" w:rsidR="001C70A9" w:rsidRPr="000B11AA" w:rsidRDefault="001C70A9" w:rsidP="00ED6704">
            <w:pPr>
              <w:jc w:val="center"/>
            </w:pPr>
            <w:r w:rsidRPr="000B11AA">
              <w:t>Year 2</w:t>
            </w:r>
          </w:p>
        </w:tc>
      </w:tr>
      <w:tr w:rsidR="001C70A9" w:rsidRPr="000B11AA" w14:paraId="09D4F17D" w14:textId="77777777" w:rsidTr="001C70A9">
        <w:trPr>
          <w:trHeight w:val="699"/>
        </w:trPr>
        <w:tc>
          <w:tcPr>
            <w:tcW w:w="482" w:type="pct"/>
          </w:tcPr>
          <w:p w14:paraId="4D576DAC" w14:textId="7C1DE946" w:rsidR="001C70A9" w:rsidRPr="000B11AA" w:rsidRDefault="001C70A9" w:rsidP="000B11AA">
            <w:r w:rsidRPr="000B11AA">
              <w:t>Composition</w:t>
            </w:r>
          </w:p>
        </w:tc>
        <w:tc>
          <w:tcPr>
            <w:tcW w:w="1344" w:type="pct"/>
          </w:tcPr>
          <w:p w14:paraId="11C9C380" w14:textId="080698DB" w:rsidR="001C70A9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>
              <w:rPr>
                <w:b w:val="0"/>
                <w:bCs w:val="0"/>
              </w:rPr>
              <w:t xml:space="preserve"> say a sentence that </w:t>
            </w:r>
            <w:r>
              <w:rPr>
                <w:b w:val="0"/>
                <w:bCs w:val="0"/>
              </w:rPr>
              <w:t>they</w:t>
            </w:r>
            <w:r w:rsidR="001C70A9">
              <w:rPr>
                <w:b w:val="0"/>
                <w:bCs w:val="0"/>
              </w:rPr>
              <w:t xml:space="preserve"> want to write. </w:t>
            </w:r>
          </w:p>
          <w:p w14:paraId="5DA8E8E8" w14:textId="67E96C30" w:rsidR="007C2847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>
              <w:rPr>
                <w:b w:val="0"/>
                <w:bCs w:val="0"/>
              </w:rPr>
              <w:t xml:space="preserve"> </w:t>
            </w:r>
            <w:r w:rsidR="007C2847">
              <w:rPr>
                <w:b w:val="0"/>
                <w:bCs w:val="0"/>
              </w:rPr>
              <w:t xml:space="preserve">write phrases and sentences that </w:t>
            </w:r>
            <w:r w:rsidR="00110859">
              <w:rPr>
                <w:b w:val="0"/>
                <w:bCs w:val="0"/>
              </w:rPr>
              <w:t>c</w:t>
            </w:r>
            <w:r>
              <w:rPr>
                <w:b w:val="0"/>
                <w:bCs w:val="0"/>
              </w:rPr>
              <w:t>an</w:t>
            </w:r>
            <w:r w:rsidR="007C2847">
              <w:rPr>
                <w:b w:val="0"/>
                <w:bCs w:val="0"/>
              </w:rPr>
              <w:t xml:space="preserve"> be read by others. </w:t>
            </w:r>
          </w:p>
          <w:p w14:paraId="753824C0" w14:textId="6A4B1671" w:rsidR="001C70A9" w:rsidRPr="000B11AA" w:rsidRDefault="001C70A9" w:rsidP="007C2847">
            <w:pPr>
              <w:pStyle w:val="ListParagrap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tcW w:w="1587" w:type="pct"/>
          </w:tcPr>
          <w:p w14:paraId="408CC5AE" w14:textId="10D8CB37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say </w:t>
            </w:r>
            <w:r w:rsidR="00110859">
              <w:rPr>
                <w:b w:val="0"/>
                <w:bCs w:val="0"/>
              </w:rPr>
              <w:t xml:space="preserve">a </w:t>
            </w:r>
            <w:r w:rsidR="001C70A9" w:rsidRPr="000B11AA">
              <w:rPr>
                <w:b w:val="0"/>
                <w:bCs w:val="0"/>
              </w:rPr>
              <w:t xml:space="preserve">sentence before </w:t>
            </w:r>
            <w:r>
              <w:rPr>
                <w:b w:val="0"/>
                <w:bCs w:val="0"/>
              </w:rPr>
              <w:t>they</w:t>
            </w:r>
            <w:r w:rsidR="001C70A9" w:rsidRPr="000B11AA">
              <w:rPr>
                <w:b w:val="0"/>
                <w:bCs w:val="0"/>
              </w:rPr>
              <w:t xml:space="preserve"> write it.                                  </w:t>
            </w:r>
          </w:p>
          <w:p w14:paraId="73888085" w14:textId="0666D5D6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read </w:t>
            </w:r>
            <w:r w:rsidR="00110859">
              <w:rPr>
                <w:b w:val="0"/>
                <w:bCs w:val="0"/>
              </w:rPr>
              <w:t>their</w:t>
            </w:r>
            <w:r w:rsidR="001C70A9" w:rsidRPr="000B11AA">
              <w:rPr>
                <w:b w:val="0"/>
                <w:bCs w:val="0"/>
              </w:rPr>
              <w:t xml:space="preserve"> own writing aloud clearly</w:t>
            </w:r>
            <w:r w:rsidR="001C70A9" w:rsidRPr="000B11AA">
              <w:rPr>
                <w:b w:val="0"/>
                <w:bCs w:val="0"/>
                <w:shd w:val="clear" w:color="auto" w:fill="FFFFFF" w:themeFill="background1"/>
              </w:rPr>
              <w:t xml:space="preserve">.                                    </w:t>
            </w:r>
          </w:p>
          <w:p w14:paraId="56B76620" w14:textId="5771EA93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write linked sentences in order.</w:t>
            </w:r>
            <w:r w:rsidR="001C70A9" w:rsidRPr="000B11AA">
              <w:rPr>
                <w:b w:val="0"/>
                <w:bCs w:val="0"/>
                <w:shd w:val="clear" w:color="auto" w:fill="EDEDED" w:themeFill="accent3" w:themeFillTint="33"/>
              </w:rPr>
              <w:t xml:space="preserve">   </w:t>
            </w:r>
          </w:p>
          <w:p w14:paraId="54D5C48C" w14:textId="4840F9B8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re-read what</w:t>
            </w:r>
            <w:r>
              <w:rPr>
                <w:b w:val="0"/>
                <w:bCs w:val="0"/>
              </w:rPr>
              <w:t xml:space="preserve"> they</w:t>
            </w:r>
            <w:r w:rsidR="001C70A9" w:rsidRPr="000B11AA">
              <w:rPr>
                <w:b w:val="0"/>
                <w:bCs w:val="0"/>
              </w:rPr>
              <w:t xml:space="preserve"> have written to check that it makes sense and make simple changes as necessary.                                           </w:t>
            </w:r>
          </w:p>
          <w:p w14:paraId="27E2106B" w14:textId="7FB8EC65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write for many purposes.</w:t>
            </w:r>
          </w:p>
          <w:p w14:paraId="269C9F61" w14:textId="7451D5C0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write sentences in order to form simple narratives. </w:t>
            </w:r>
          </w:p>
          <w:p w14:paraId="619B2327" w14:textId="028218B8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simple narrative language.</w:t>
            </w:r>
          </w:p>
          <w:p w14:paraId="17A083FC" w14:textId="53FB08F5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write sentences in order to form simple non-fiction texts.</w:t>
            </w:r>
          </w:p>
          <w:p w14:paraId="4F7FCE79" w14:textId="60938F19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tabs>
                <w:tab w:val="left" w:pos="1089"/>
              </w:tabs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simple non-fiction language.</w:t>
            </w:r>
          </w:p>
        </w:tc>
        <w:tc>
          <w:tcPr>
            <w:tcW w:w="1587" w:type="pct"/>
          </w:tcPr>
          <w:p w14:paraId="6FC56C13" w14:textId="1ABDF9D3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talk about </w:t>
            </w:r>
            <w:r w:rsidR="004C6B09">
              <w:rPr>
                <w:b w:val="0"/>
                <w:bCs w:val="0"/>
              </w:rPr>
              <w:t>their</w:t>
            </w:r>
            <w:r w:rsidR="001C70A9" w:rsidRPr="000B11AA">
              <w:rPr>
                <w:b w:val="0"/>
                <w:bCs w:val="0"/>
              </w:rPr>
              <w:t xml:space="preserve"> writing and write and draw ideas.                                                                      </w:t>
            </w:r>
          </w:p>
          <w:p w14:paraId="03D010B0" w14:textId="1B5A09A4" w:rsidR="001C70A9" w:rsidRPr="000B11AA" w:rsidRDefault="004C6B0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Is </w:t>
            </w:r>
            <w:r w:rsidR="001C70A9" w:rsidRPr="000B11AA">
              <w:rPr>
                <w:b w:val="0"/>
                <w:bCs w:val="0"/>
              </w:rPr>
              <w:t>able to practise saying</w:t>
            </w:r>
            <w:r>
              <w:rPr>
                <w:b w:val="0"/>
                <w:bCs w:val="0"/>
              </w:rPr>
              <w:t xml:space="preserve"> a</w:t>
            </w:r>
            <w:r w:rsidR="001C70A9" w:rsidRPr="000B11AA">
              <w:rPr>
                <w:b w:val="0"/>
                <w:bCs w:val="0"/>
              </w:rPr>
              <w:t xml:space="preserve"> sentence or group of sentences.</w:t>
            </w:r>
            <w:r w:rsidR="001C70A9">
              <w:rPr>
                <w:b w:val="0"/>
                <w:bCs w:val="0"/>
              </w:rPr>
              <w:t xml:space="preserve"> </w:t>
            </w:r>
            <w:r w:rsidR="001C70A9" w:rsidRPr="000B11AA">
              <w:rPr>
                <w:b w:val="0"/>
                <w:bCs w:val="0"/>
              </w:rPr>
              <w:t xml:space="preserve">                                                              </w:t>
            </w:r>
          </w:p>
          <w:p w14:paraId="601CE61C" w14:textId="6830A813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write about personal experiences and those of others, both real and fictional in different ways.</w:t>
            </w:r>
            <w:r w:rsidR="001C70A9">
              <w:rPr>
                <w:b w:val="0"/>
                <w:bCs w:val="0"/>
              </w:rPr>
              <w:t xml:space="preserve"> </w:t>
            </w:r>
            <w:r w:rsidR="001C70A9" w:rsidRPr="000B11AA">
              <w:rPr>
                <w:b w:val="0"/>
                <w:bCs w:val="0"/>
              </w:rPr>
              <w:t xml:space="preserve">       </w:t>
            </w:r>
          </w:p>
          <w:p w14:paraId="4FB4A686" w14:textId="10AB9BD4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write about real events.                                </w:t>
            </w:r>
          </w:p>
          <w:p w14:paraId="6065412A" w14:textId="0353E6A7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write poetry.                                                </w:t>
            </w:r>
          </w:p>
          <w:p w14:paraId="2781C3F9" w14:textId="3A583660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write for different purposes.                         </w:t>
            </w:r>
          </w:p>
          <w:p w14:paraId="3847E786" w14:textId="344CBBBC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create simple plots in narratives.  </w:t>
            </w:r>
          </w:p>
          <w:p w14:paraId="3989BEC5" w14:textId="4C41E4D7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create simple characters in narratives. </w:t>
            </w:r>
          </w:p>
          <w:p w14:paraId="74686328" w14:textId="4F6DA0D2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create simple settings in narratives.</w:t>
            </w:r>
          </w:p>
          <w:p w14:paraId="63B0DC55" w14:textId="3E1C4489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use the main language features of narrative.</w:t>
            </w:r>
          </w:p>
          <w:p w14:paraId="13018AD0" w14:textId="4812DEB9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use the main language features of non-fiction.</w:t>
            </w:r>
          </w:p>
          <w:p w14:paraId="3D37108D" w14:textId="27DDF5CE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use the main organisational features in fiction and non-fiction.</w:t>
            </w:r>
          </w:p>
          <w:p w14:paraId="0482B38A" w14:textId="6BD586A8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write about more than one idea and group related information.                                                                   </w:t>
            </w:r>
          </w:p>
          <w:p w14:paraId="252E5F18" w14:textId="6A8FA60B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explain what is good about my writing and how to make it better.                                                              </w:t>
            </w:r>
          </w:p>
          <w:p w14:paraId="7F02EAC4" w14:textId="4F0A9DDF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lastRenderedPageBreak/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read </w:t>
            </w:r>
            <w:r w:rsidR="004C6B09">
              <w:rPr>
                <w:b w:val="0"/>
                <w:bCs w:val="0"/>
              </w:rPr>
              <w:t>their</w:t>
            </w:r>
            <w:r w:rsidRPr="000B11AA">
              <w:rPr>
                <w:b w:val="0"/>
                <w:bCs w:val="0"/>
              </w:rPr>
              <w:t xml:space="preserve"> writing to check for mistakes in spelling, grammar and punctuation.                                             </w:t>
            </w:r>
          </w:p>
          <w:p w14:paraId="7520E3ED" w14:textId="4DC7F882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read</w:t>
            </w:r>
            <w:r w:rsidR="004C6B09">
              <w:rPr>
                <w:b w:val="0"/>
                <w:bCs w:val="0"/>
              </w:rPr>
              <w:t xml:space="preserve"> their</w:t>
            </w:r>
            <w:r w:rsidR="001C70A9" w:rsidRPr="000B11AA">
              <w:rPr>
                <w:b w:val="0"/>
                <w:bCs w:val="0"/>
              </w:rPr>
              <w:t xml:space="preserve"> own writing aloud clearly.                   </w:t>
            </w:r>
          </w:p>
        </w:tc>
      </w:tr>
      <w:tr w:rsidR="001C70A9" w:rsidRPr="000B11AA" w14:paraId="0E9BF602" w14:textId="77777777" w:rsidTr="001C70A9">
        <w:trPr>
          <w:trHeight w:val="859"/>
        </w:trPr>
        <w:tc>
          <w:tcPr>
            <w:tcW w:w="482" w:type="pct"/>
          </w:tcPr>
          <w:p w14:paraId="459D762D" w14:textId="54641E79" w:rsidR="001C70A9" w:rsidRPr="000B11AA" w:rsidRDefault="001C70A9" w:rsidP="000B11AA">
            <w:r>
              <w:lastRenderedPageBreak/>
              <w:t>Text Structure</w:t>
            </w:r>
          </w:p>
        </w:tc>
        <w:tc>
          <w:tcPr>
            <w:tcW w:w="1344" w:type="pct"/>
          </w:tcPr>
          <w:p w14:paraId="0563AA75" w14:textId="195FAA02" w:rsidR="001C70A9" w:rsidRPr="000B11AA" w:rsidRDefault="00FC2EF5" w:rsidP="0019668F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>
              <w:rPr>
                <w:b w:val="0"/>
                <w:bCs w:val="0"/>
              </w:rPr>
              <w:t xml:space="preserve"> use some features </w:t>
            </w:r>
            <w:r w:rsidR="004D4E1C">
              <w:rPr>
                <w:b w:val="0"/>
                <w:bCs w:val="0"/>
              </w:rPr>
              <w:t xml:space="preserve">of </w:t>
            </w:r>
            <w:r w:rsidR="001C70A9">
              <w:rPr>
                <w:b w:val="0"/>
                <w:bCs w:val="0"/>
              </w:rPr>
              <w:t xml:space="preserve">narratives. </w:t>
            </w:r>
          </w:p>
        </w:tc>
        <w:tc>
          <w:tcPr>
            <w:tcW w:w="1587" w:type="pct"/>
          </w:tcPr>
          <w:p w14:paraId="1E73C3DA" w14:textId="63693DBA" w:rsidR="001C70A9" w:rsidRDefault="00FC2EF5" w:rsidP="0019668F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organisational features.</w:t>
            </w:r>
          </w:p>
          <w:p w14:paraId="44CB6361" w14:textId="57E0BAC0" w:rsidR="001C70A9" w:rsidRPr="000B11AA" w:rsidRDefault="00FC2EF5" w:rsidP="0019668F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>
              <w:rPr>
                <w:b w:val="0"/>
                <w:bCs w:val="0"/>
              </w:rPr>
              <w:t xml:space="preserve"> write a story with a beginning, middle and ending.</w:t>
            </w:r>
          </w:p>
        </w:tc>
        <w:tc>
          <w:tcPr>
            <w:tcW w:w="1587" w:type="pct"/>
          </w:tcPr>
          <w:p w14:paraId="11EFE99E" w14:textId="719E04B6" w:rsidR="001C70A9" w:rsidRDefault="001C70A9" w:rsidP="0019668F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>
              <w:rPr>
                <w:b w:val="0"/>
                <w:bCs w:val="0"/>
              </w:rPr>
              <w:t xml:space="preserve"> use organisational features with increasing confidence </w:t>
            </w:r>
            <w:proofErr w:type="gramStart"/>
            <w:r>
              <w:rPr>
                <w:b w:val="0"/>
                <w:bCs w:val="0"/>
              </w:rPr>
              <w:t>i.e.</w:t>
            </w:r>
            <w:proofErr w:type="gramEnd"/>
            <w:r>
              <w:rPr>
                <w:b w:val="0"/>
                <w:bCs w:val="0"/>
              </w:rPr>
              <w:t xml:space="preserve"> captions, instructions in order. </w:t>
            </w:r>
          </w:p>
          <w:p w14:paraId="49B06192" w14:textId="0B957AC8" w:rsidR="001C70A9" w:rsidRPr="000B11AA" w:rsidRDefault="00FC2EF5" w:rsidP="0019668F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>
              <w:rPr>
                <w:b w:val="0"/>
                <w:bCs w:val="0"/>
              </w:rPr>
              <w:t xml:space="preserve"> write a story with a beginning, middle and ending.  </w:t>
            </w:r>
            <w:r>
              <w:rPr>
                <w:b w:val="0"/>
                <w:bCs w:val="0"/>
              </w:rPr>
              <w:t>Can</w:t>
            </w:r>
            <w:r w:rsidR="001C70A9">
              <w:rPr>
                <w:b w:val="0"/>
                <w:bCs w:val="0"/>
              </w:rPr>
              <w:t xml:space="preserve"> include information about characters and setting.</w:t>
            </w:r>
          </w:p>
        </w:tc>
      </w:tr>
      <w:tr w:rsidR="001C70A9" w:rsidRPr="000B11AA" w14:paraId="1D24A594" w14:textId="77777777" w:rsidTr="001C70A9">
        <w:trPr>
          <w:trHeight w:val="859"/>
        </w:trPr>
        <w:tc>
          <w:tcPr>
            <w:tcW w:w="482" w:type="pct"/>
          </w:tcPr>
          <w:p w14:paraId="6A794A24" w14:textId="130F9118" w:rsidR="001C70A9" w:rsidRPr="000B11AA" w:rsidRDefault="001C70A9" w:rsidP="000B11AA">
            <w:r w:rsidRPr="000B11AA">
              <w:t>Sentence Structure</w:t>
            </w:r>
          </w:p>
        </w:tc>
        <w:tc>
          <w:tcPr>
            <w:tcW w:w="1344" w:type="pct"/>
          </w:tcPr>
          <w:p w14:paraId="2D2E4F1A" w14:textId="3C1C0103" w:rsidR="001C70A9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4D4E1C">
              <w:rPr>
                <w:b w:val="0"/>
                <w:bCs w:val="0"/>
              </w:rPr>
              <w:t xml:space="preserve"> write a sentence that make</w:t>
            </w:r>
            <w:r w:rsidR="006B60D8">
              <w:rPr>
                <w:b w:val="0"/>
                <w:bCs w:val="0"/>
              </w:rPr>
              <w:t>s sense.</w:t>
            </w:r>
          </w:p>
          <w:p w14:paraId="1A27DB89" w14:textId="063A7922" w:rsidR="00A86749" w:rsidRPr="000B11AA" w:rsidRDefault="006B60D8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  <w:r w:rsidR="00A86749">
              <w:rPr>
                <w:b w:val="0"/>
                <w:bCs w:val="0"/>
              </w:rPr>
              <w:t xml:space="preserve">eginning to use ‘and’. </w:t>
            </w:r>
          </w:p>
        </w:tc>
        <w:tc>
          <w:tcPr>
            <w:tcW w:w="1587" w:type="pct"/>
          </w:tcPr>
          <w:p w14:paraId="2DF71FCA" w14:textId="6DF48009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write a sentence that makes sens</w:t>
            </w:r>
            <w:r w:rsidR="00586E39">
              <w:rPr>
                <w:b w:val="0"/>
                <w:bCs w:val="0"/>
              </w:rPr>
              <w:t>e</w:t>
            </w:r>
            <w:r w:rsidR="001C70A9" w:rsidRPr="000B11AA">
              <w:rPr>
                <w:b w:val="0"/>
                <w:bCs w:val="0"/>
              </w:rPr>
              <w:t xml:space="preserve">. 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037B1B25" w14:textId="15AECCD3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join two sentences using ‘and’ and ‘then’ to make a compound sentence</w:t>
            </w:r>
            <w:r w:rsidR="001C70A9" w:rsidRPr="000B11AA">
              <w:t xml:space="preserve">.                                                                                  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587" w:type="pct"/>
          </w:tcPr>
          <w:p w14:paraId="5AD039A6" w14:textId="0093FF2F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co-ordinating conjunctions to form compound sentences. </w:t>
            </w:r>
            <w:proofErr w:type="gramStart"/>
            <w:r w:rsidR="001C70A9" w:rsidRPr="000B11AA">
              <w:rPr>
                <w:b w:val="0"/>
                <w:bCs w:val="0"/>
              </w:rPr>
              <w:t>E.g.</w:t>
            </w:r>
            <w:proofErr w:type="gramEnd"/>
            <w:r w:rsidR="001C70A9" w:rsidRPr="000B11AA">
              <w:rPr>
                <w:b w:val="0"/>
                <w:bCs w:val="0"/>
              </w:rPr>
              <w:t xml:space="preserve"> and,</w:t>
            </w:r>
            <w:r w:rsidR="001C70A9">
              <w:rPr>
                <w:b w:val="0"/>
                <w:bCs w:val="0"/>
              </w:rPr>
              <w:t xml:space="preserve"> </w:t>
            </w:r>
            <w:r w:rsidR="001C70A9" w:rsidRPr="000B11AA">
              <w:rPr>
                <w:b w:val="0"/>
                <w:bCs w:val="0"/>
              </w:rPr>
              <w:t>or, but</w:t>
            </w:r>
            <w:r w:rsidR="001C70A9">
              <w:rPr>
                <w:b w:val="0"/>
                <w:bCs w:val="0"/>
              </w:rPr>
              <w:t xml:space="preserve">. </w:t>
            </w:r>
            <w:r w:rsidR="001C70A9" w:rsidRPr="000B11AA">
              <w:rPr>
                <w:b w:val="0"/>
                <w:bCs w:val="0"/>
              </w:rPr>
              <w:t xml:space="preserve">                         </w:t>
            </w:r>
          </w:p>
          <w:p w14:paraId="0140784A" w14:textId="48B16E36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subordinating conjunctions to subordinate and add extra detail </w:t>
            </w:r>
            <w:proofErr w:type="gramStart"/>
            <w:r w:rsidR="001C70A9" w:rsidRPr="000B11AA">
              <w:rPr>
                <w:b w:val="0"/>
                <w:bCs w:val="0"/>
              </w:rPr>
              <w:t>e.g.</w:t>
            </w:r>
            <w:proofErr w:type="gramEnd"/>
            <w:r w:rsidR="001C70A9">
              <w:rPr>
                <w:b w:val="0"/>
                <w:bCs w:val="0"/>
              </w:rPr>
              <w:t xml:space="preserve"> </w:t>
            </w:r>
            <w:r w:rsidR="001C70A9" w:rsidRPr="000B11AA">
              <w:rPr>
                <w:b w:val="0"/>
                <w:bCs w:val="0"/>
              </w:rPr>
              <w:t>when, if, that, because</w:t>
            </w:r>
            <w:r w:rsidR="001C70A9">
              <w:rPr>
                <w:b w:val="0"/>
                <w:bCs w:val="0"/>
              </w:rPr>
              <w:t xml:space="preserve">. </w:t>
            </w:r>
          </w:p>
          <w:p w14:paraId="21536056" w14:textId="71A7A190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adjectives to describe places, objects and</w:t>
            </w:r>
            <w:r w:rsidR="004C6B09">
              <w:rPr>
                <w:b w:val="0"/>
                <w:bCs w:val="0"/>
              </w:rPr>
              <w:t xml:space="preserve"> </w:t>
            </w:r>
            <w:r w:rsidR="001C70A9" w:rsidRPr="000B11AA">
              <w:rPr>
                <w:b w:val="0"/>
                <w:bCs w:val="0"/>
              </w:rPr>
              <w:t>character</w:t>
            </w:r>
            <w:r w:rsidR="001C70A9">
              <w:rPr>
                <w:b w:val="0"/>
                <w:bCs w:val="0"/>
              </w:rPr>
              <w:t xml:space="preserve"> </w:t>
            </w:r>
            <w:r w:rsidR="001C70A9" w:rsidRPr="000B11AA">
              <w:rPr>
                <w:b w:val="0"/>
                <w:bCs w:val="0"/>
              </w:rPr>
              <w:t>(expanded noun phrases)</w:t>
            </w:r>
            <w:r w:rsidR="001C70A9">
              <w:rPr>
                <w:b w:val="0"/>
                <w:bCs w:val="0"/>
              </w:rPr>
              <w:t xml:space="preserve">. </w:t>
            </w:r>
            <w:r w:rsidR="001C70A9" w:rsidRPr="000B11AA">
              <w:rPr>
                <w:b w:val="0"/>
                <w:bCs w:val="0"/>
              </w:rPr>
              <w:t xml:space="preserve">                    </w:t>
            </w:r>
          </w:p>
          <w:p w14:paraId="1D219390" w14:textId="33CE3091" w:rsidR="001C70A9" w:rsidRPr="00FC2EF5" w:rsidRDefault="00FC2EF5" w:rsidP="00FC2EF5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say the job of different words in a sentence</w:t>
            </w:r>
            <w:r>
              <w:rPr>
                <w:b w:val="0"/>
                <w:bCs w:val="0"/>
              </w:rPr>
              <w:t xml:space="preserve"> </w:t>
            </w:r>
            <w:r w:rsidR="001C70A9" w:rsidRPr="00FC2EF5">
              <w:rPr>
                <w:b w:val="0"/>
                <w:bCs w:val="0"/>
              </w:rPr>
              <w:t xml:space="preserve">(grammar patterns). </w:t>
            </w:r>
          </w:p>
          <w:p w14:paraId="2C26CE13" w14:textId="082A09D7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tabs>
                <w:tab w:val="right" w:pos="5597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write sentences with different forms.           </w:t>
            </w:r>
          </w:p>
          <w:p w14:paraId="589D5AE9" w14:textId="46EE041A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the progressive forms of verbs present and past tense.</w:t>
            </w:r>
            <w:r w:rsidR="001C70A9">
              <w:rPr>
                <w:b w:val="0"/>
                <w:bCs w:val="0"/>
              </w:rPr>
              <w:t xml:space="preserve"> </w:t>
            </w:r>
            <w:r w:rsidR="001C70A9" w:rsidRPr="000B11AA">
              <w:rPr>
                <w:b w:val="0"/>
                <w:bCs w:val="0"/>
              </w:rPr>
              <w:t xml:space="preserve">e.g.  was running/he was shouting as opposed to the simple forms </w:t>
            </w:r>
            <w:r>
              <w:rPr>
                <w:b w:val="0"/>
                <w:bCs w:val="0"/>
              </w:rPr>
              <w:t xml:space="preserve">- </w:t>
            </w:r>
            <w:r w:rsidR="001C70A9" w:rsidRPr="000B11AA">
              <w:rPr>
                <w:b w:val="0"/>
                <w:bCs w:val="0"/>
              </w:rPr>
              <w:t xml:space="preserve">ran/he </w:t>
            </w:r>
            <w:proofErr w:type="gramStart"/>
            <w:r w:rsidR="001C70A9" w:rsidRPr="000B11AA">
              <w:rPr>
                <w:b w:val="0"/>
                <w:bCs w:val="0"/>
              </w:rPr>
              <w:t>shoute</w:t>
            </w:r>
            <w:r w:rsidR="001C70A9">
              <w:rPr>
                <w:b w:val="0"/>
                <w:bCs w:val="0"/>
              </w:rPr>
              <w:t>d.</w:t>
            </w:r>
            <w:proofErr w:type="gramEnd"/>
            <w:r w:rsidR="001C70A9">
              <w:rPr>
                <w:b w:val="0"/>
                <w:bCs w:val="0"/>
              </w:rPr>
              <w:t xml:space="preserve"> </w:t>
            </w:r>
          </w:p>
          <w:p w14:paraId="14EF423E" w14:textId="44902E9B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lastRenderedPageBreak/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use accurate verb/tense and subject/verb agreement.</w:t>
            </w:r>
            <w:r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0B11AA">
              <w:rPr>
                <w:b w:val="0"/>
                <w:bCs w:val="0"/>
              </w:rPr>
              <w:t xml:space="preserve">                                                                 </w:t>
            </w:r>
          </w:p>
          <w:p w14:paraId="39CCF41B" w14:textId="691F5EB1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use some features of standard written English.                                    </w:t>
            </w:r>
          </w:p>
          <w:p w14:paraId="2C8DC290" w14:textId="2A07C6CE" w:rsidR="001C70A9" w:rsidRPr="000B11AA" w:rsidRDefault="001C70A9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0B11AA">
              <w:rPr>
                <w:b w:val="0"/>
                <w:bCs w:val="0"/>
              </w:rPr>
              <w:t xml:space="preserve"> write about things that are happening now, and that have already happened correctly</w:t>
            </w:r>
            <w:r>
              <w:rPr>
                <w:b w:val="0"/>
                <w:bCs w:val="0"/>
              </w:rPr>
              <w:t xml:space="preserve"> </w:t>
            </w:r>
            <w:r w:rsidRPr="000B11AA">
              <w:rPr>
                <w:b w:val="0"/>
                <w:bCs w:val="0"/>
              </w:rPr>
              <w:t xml:space="preserve">(use of present/past tense)                                                                          </w:t>
            </w:r>
          </w:p>
          <w:p w14:paraId="24CD1603" w14:textId="27C90E79" w:rsidR="001C70A9" w:rsidRPr="000B11AA" w:rsidRDefault="001C70A9" w:rsidP="000B11AA">
            <w:pPr>
              <w:rPr>
                <w:b w:val="0"/>
                <w:bCs w:val="0"/>
              </w:rPr>
            </w:pPr>
          </w:p>
        </w:tc>
      </w:tr>
      <w:tr w:rsidR="001C70A9" w:rsidRPr="000B11AA" w14:paraId="2991E426" w14:textId="77777777" w:rsidTr="001C70A9">
        <w:trPr>
          <w:trHeight w:val="859"/>
        </w:trPr>
        <w:tc>
          <w:tcPr>
            <w:tcW w:w="482" w:type="pct"/>
          </w:tcPr>
          <w:p w14:paraId="5EA9ABEB" w14:textId="17CE0835" w:rsidR="001C70A9" w:rsidRPr="000B11AA" w:rsidRDefault="001C70A9" w:rsidP="000B11AA">
            <w:r w:rsidRPr="000B11AA">
              <w:lastRenderedPageBreak/>
              <w:t>Punctuation</w:t>
            </w:r>
          </w:p>
        </w:tc>
        <w:tc>
          <w:tcPr>
            <w:tcW w:w="1344" w:type="pct"/>
          </w:tcPr>
          <w:p w14:paraId="72C67D19" w14:textId="6BF4EB4C" w:rsidR="001C70A9" w:rsidRDefault="007771BE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>
              <w:rPr>
                <w:b w:val="0"/>
                <w:bCs w:val="0"/>
              </w:rPr>
              <w:t xml:space="preserve"> </w:t>
            </w:r>
            <w:r w:rsidR="00A86749">
              <w:rPr>
                <w:b w:val="0"/>
                <w:bCs w:val="0"/>
              </w:rPr>
              <w:t xml:space="preserve">use </w:t>
            </w:r>
            <w:r>
              <w:rPr>
                <w:b w:val="0"/>
                <w:bCs w:val="0"/>
              </w:rPr>
              <w:t xml:space="preserve">capital letters to start a </w:t>
            </w:r>
            <w:r w:rsidR="00A86749">
              <w:rPr>
                <w:b w:val="0"/>
                <w:bCs w:val="0"/>
              </w:rPr>
              <w:t xml:space="preserve">single sentence. </w:t>
            </w:r>
          </w:p>
          <w:p w14:paraId="428DE5E9" w14:textId="78F614CB" w:rsidR="007771BE" w:rsidRPr="000B11AA" w:rsidRDefault="007771BE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="00A86749">
              <w:rPr>
                <w:b w:val="0"/>
                <w:bCs w:val="0"/>
              </w:rPr>
              <w:t xml:space="preserve"> use full stops to end a single sentence. </w:t>
            </w: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tcW w:w="1587" w:type="pct"/>
          </w:tcPr>
          <w:p w14:paraId="5CF9DAD5" w14:textId="19590379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separate words using finger spaces. 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0AD860A6" w14:textId="666DB22B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capital letters to start a sentence. 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56F3E913" w14:textId="44C220B6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a full stop to end a sentence. 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52E4BDBB" w14:textId="6C0CDE89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a question mark and an exclamation mark. </w:t>
            </w:r>
          </w:p>
          <w:p w14:paraId="453DE4F7" w14:textId="06E7095C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a capital letter for names of people, places. 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1936643B" w14:textId="685EBE13" w:rsidR="001C70A9" w:rsidRPr="000B11AA" w:rsidRDefault="00FC2EF5" w:rsidP="000B11AA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a capital letter for the personal pronoun </w:t>
            </w:r>
            <w:r>
              <w:rPr>
                <w:b w:val="0"/>
                <w:bCs w:val="0"/>
              </w:rPr>
              <w:t xml:space="preserve">I </w:t>
            </w:r>
            <w:r w:rsidR="001C70A9" w:rsidRPr="000B11AA">
              <w:rPr>
                <w:b w:val="0"/>
                <w:bCs w:val="0"/>
              </w:rPr>
              <w:t>and days</w:t>
            </w:r>
          </w:p>
          <w:p w14:paraId="4D86AB40" w14:textId="517DCAF3" w:rsidR="001C70A9" w:rsidRPr="000B11AA" w:rsidRDefault="001C70A9" w:rsidP="000B11AA">
            <w:pPr>
              <w:ind w:firstLine="7620"/>
              <w:rPr>
                <w:sz w:val="16"/>
                <w:szCs w:val="16"/>
              </w:rPr>
            </w:pPr>
          </w:p>
        </w:tc>
        <w:tc>
          <w:tcPr>
            <w:tcW w:w="1587" w:type="pct"/>
          </w:tcPr>
          <w:p w14:paraId="2716E8E4" w14:textId="6B3D59F0" w:rsidR="001C70A9" w:rsidRPr="000B11AA" w:rsidRDefault="00FC2EF5" w:rsidP="000B11AA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capital letters for names of people, places, days of the week and the personal pronoun ‘’</w:t>
            </w:r>
            <w:r w:rsidR="001C70A9">
              <w:rPr>
                <w:b w:val="0"/>
                <w:bCs w:val="0"/>
              </w:rPr>
              <w:t>.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1C70A9" w:rsidRPr="000B11AA">
              <w:rPr>
                <w:b w:val="0"/>
                <w:bCs w:val="0"/>
              </w:rPr>
              <w:t xml:space="preserve">    </w:t>
            </w:r>
          </w:p>
          <w:p w14:paraId="34F139B6" w14:textId="2BB03CE2" w:rsidR="001C70A9" w:rsidRPr="000B11AA" w:rsidRDefault="00FC2EF5" w:rsidP="000B11AA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demarcate sentences consistently using full stops and capital letters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1C70A9" w:rsidRPr="000B11AA">
              <w:rPr>
                <w:b w:val="0"/>
                <w:bCs w:val="0"/>
              </w:rPr>
              <w:t xml:space="preserve">                                                        </w:t>
            </w:r>
          </w:p>
          <w:p w14:paraId="253FCE84" w14:textId="231C64C6" w:rsidR="001C70A9" w:rsidRPr="000B11AA" w:rsidRDefault="00FC2EF5" w:rsidP="000B11AA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question marks and exclamation marks correctly.                                                                          </w:t>
            </w:r>
          </w:p>
          <w:p w14:paraId="1BE257CD" w14:textId="1352BC06" w:rsidR="001C70A9" w:rsidRPr="000B11AA" w:rsidRDefault="00FC2EF5" w:rsidP="000B11AA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commas to separate lists</w:t>
            </w:r>
            <w:r w:rsidR="001C70A9">
              <w:rPr>
                <w:b w:val="0"/>
                <w:bCs w:val="0"/>
              </w:rPr>
              <w:t>.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  <w:r w:rsidR="001C70A9" w:rsidRPr="000B11AA">
              <w:rPr>
                <w:b w:val="0"/>
                <w:bCs w:val="0"/>
              </w:rPr>
              <w:t xml:space="preserve">    </w:t>
            </w:r>
          </w:p>
          <w:p w14:paraId="42648659" w14:textId="6803FF94" w:rsidR="001C70A9" w:rsidRPr="000B11AA" w:rsidRDefault="00FC2EF5" w:rsidP="000B11AA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apostrophes to show where letters are missing and to mark singular possession in nouns</w:t>
            </w:r>
            <w:r w:rsidR="001C70A9">
              <w:rPr>
                <w:b w:val="0"/>
                <w:bCs w:val="0"/>
              </w:rPr>
              <w:t xml:space="preserve">. </w:t>
            </w:r>
            <w:r w:rsidR="001C70A9" w:rsidRPr="000B11AA">
              <w:rPr>
                <w:b w:val="0"/>
                <w:bCs w:val="0"/>
              </w:rPr>
              <w:t xml:space="preserve">    </w:t>
            </w:r>
          </w:p>
        </w:tc>
      </w:tr>
      <w:tr w:rsidR="001C70A9" w:rsidRPr="000B11AA" w14:paraId="0AAF192D" w14:textId="77777777" w:rsidTr="001C70A9">
        <w:trPr>
          <w:trHeight w:val="923"/>
        </w:trPr>
        <w:tc>
          <w:tcPr>
            <w:tcW w:w="482" w:type="pct"/>
          </w:tcPr>
          <w:p w14:paraId="5CEA49B0" w14:textId="3FE793E8" w:rsidR="001C70A9" w:rsidRPr="000B11AA" w:rsidRDefault="001C70A9" w:rsidP="009956B3">
            <w:r w:rsidRPr="000B11AA">
              <w:t>Spelling</w:t>
            </w:r>
          </w:p>
        </w:tc>
        <w:tc>
          <w:tcPr>
            <w:tcW w:w="1344" w:type="pct"/>
          </w:tcPr>
          <w:p w14:paraId="737432DE" w14:textId="0E922405" w:rsidR="001C70A9" w:rsidRDefault="004D4E1C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>
              <w:rPr>
                <w:b w:val="0"/>
                <w:bCs w:val="0"/>
              </w:rPr>
              <w:t xml:space="preserve"> use phonic knowledge to write words to match spoken sounds. </w:t>
            </w:r>
          </w:p>
          <w:p w14:paraId="37213C07" w14:textId="1E90233B" w:rsidR="004D4E1C" w:rsidRDefault="004D4E1C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>
              <w:rPr>
                <w:b w:val="0"/>
                <w:bCs w:val="0"/>
              </w:rPr>
              <w:t xml:space="preserve"> write some irregular common words. </w:t>
            </w:r>
          </w:p>
          <w:p w14:paraId="6E56A6E2" w14:textId="2EA8E978" w:rsidR="004D4E1C" w:rsidRPr="000B11AA" w:rsidRDefault="004D4E1C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>
              <w:rPr>
                <w:b w:val="0"/>
                <w:bCs w:val="0"/>
              </w:rPr>
              <w:t xml:space="preserve"> spell some words correctly and some phonetically plausible. </w:t>
            </w:r>
          </w:p>
        </w:tc>
        <w:tc>
          <w:tcPr>
            <w:tcW w:w="1587" w:type="pct"/>
          </w:tcPr>
          <w:p w14:paraId="44861978" w14:textId="5C4206D4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name the letters of the alphabet in order                        </w:t>
            </w:r>
          </w:p>
          <w:p w14:paraId="678BFBAA" w14:textId="7A38487E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spell the days of the week.                                              </w:t>
            </w:r>
          </w:p>
          <w:p w14:paraId="00429841" w14:textId="00B9FD55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spell compound words and the Y1 common exception words. </w:t>
            </w:r>
          </w:p>
          <w:p w14:paraId="2088CC88" w14:textId="322636EE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spell verbs ending in –</w:t>
            </w:r>
            <w:proofErr w:type="spellStart"/>
            <w:r w:rsidR="001C70A9" w:rsidRPr="000B11AA">
              <w:rPr>
                <w:b w:val="0"/>
                <w:bCs w:val="0"/>
              </w:rPr>
              <w:t>ing</w:t>
            </w:r>
            <w:proofErr w:type="spellEnd"/>
            <w:r w:rsidR="001C70A9" w:rsidRPr="000B11AA">
              <w:rPr>
                <w:b w:val="0"/>
                <w:bCs w:val="0"/>
              </w:rPr>
              <w:t xml:space="preserve">, -ed, and –er.                            </w:t>
            </w:r>
          </w:p>
          <w:p w14:paraId="56C2E98E" w14:textId="0F31B358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Can</w:t>
            </w:r>
            <w:r w:rsidR="001C70A9" w:rsidRPr="000B11AA">
              <w:rPr>
                <w:b w:val="0"/>
                <w:bCs w:val="0"/>
              </w:rPr>
              <w:t xml:space="preserve"> spell words containing the Y1 phonemes.                          </w:t>
            </w:r>
          </w:p>
          <w:p w14:paraId="0E86CD74" w14:textId="36AC687F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the prefix ‘un’.  </w:t>
            </w:r>
          </w:p>
          <w:p w14:paraId="64849129" w14:textId="2BD8C939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use the suffixes ‘s’ and ‘</w:t>
            </w:r>
            <w:proofErr w:type="gramStart"/>
            <w:r w:rsidR="001C70A9" w:rsidRPr="000B11AA">
              <w:rPr>
                <w:b w:val="0"/>
                <w:bCs w:val="0"/>
              </w:rPr>
              <w:t>es’</w:t>
            </w:r>
            <w:proofErr w:type="gramEnd"/>
            <w:r w:rsidR="001C70A9" w:rsidRPr="000B11AA">
              <w:rPr>
                <w:b w:val="0"/>
                <w:bCs w:val="0"/>
              </w:rPr>
              <w:t xml:space="preserve"> to spell plural nouns. 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30FA4476" w14:textId="58861B79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write from memory simple sentences dictated by the teacher.                                                                                          </w:t>
            </w:r>
          </w:p>
        </w:tc>
        <w:tc>
          <w:tcPr>
            <w:tcW w:w="1587" w:type="pct"/>
          </w:tcPr>
          <w:p w14:paraId="2E331417" w14:textId="5F2401A4" w:rsidR="001C70A9" w:rsidRPr="009956B3" w:rsidRDefault="001C70A9" w:rsidP="009956B3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 w:rsidRPr="009956B3">
              <w:rPr>
                <w:b w:val="0"/>
                <w:bCs w:val="0"/>
              </w:rPr>
              <w:lastRenderedPageBreak/>
              <w:t xml:space="preserve"> </w:t>
            </w:r>
            <w:r w:rsidR="00FC2EF5">
              <w:rPr>
                <w:b w:val="0"/>
                <w:bCs w:val="0"/>
              </w:rPr>
              <w:t>Can</w:t>
            </w:r>
            <w:r w:rsidRPr="009956B3">
              <w:rPr>
                <w:b w:val="0"/>
                <w:bCs w:val="0"/>
              </w:rPr>
              <w:t xml:space="preserve"> spell the Y2 common exception words</w:t>
            </w:r>
            <w:r>
              <w:rPr>
                <w:b w:val="0"/>
                <w:bCs w:val="0"/>
              </w:rPr>
              <w:t>.</w:t>
            </w:r>
            <w:r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789687A6" w14:textId="5B4F5A65" w:rsidR="001C70A9" w:rsidRPr="009956B3" w:rsidRDefault="00FC2EF5" w:rsidP="009956B3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9956B3">
              <w:rPr>
                <w:b w:val="0"/>
                <w:bCs w:val="0"/>
              </w:rPr>
              <w:t xml:space="preserve"> spell the Y2 homophones.                           </w:t>
            </w:r>
          </w:p>
          <w:p w14:paraId="41DEEE94" w14:textId="08485E1E" w:rsidR="001C70A9" w:rsidRPr="009956B3" w:rsidRDefault="00FC2EF5" w:rsidP="009956B3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9956B3">
              <w:rPr>
                <w:b w:val="0"/>
                <w:bCs w:val="0"/>
              </w:rPr>
              <w:t xml:space="preserve"> spell words using Y2 suffixes</w:t>
            </w:r>
            <w:r w:rsidR="001C70A9">
              <w:rPr>
                <w:b w:val="0"/>
                <w:bCs w:val="0"/>
              </w:rPr>
              <w:t xml:space="preserve">. </w:t>
            </w:r>
          </w:p>
          <w:p w14:paraId="20738699" w14:textId="0CF403F4" w:rsidR="001C70A9" w:rsidRPr="009956B3" w:rsidRDefault="00FC2EF5" w:rsidP="009956B3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9956B3">
              <w:rPr>
                <w:b w:val="0"/>
                <w:bCs w:val="0"/>
              </w:rPr>
              <w:t xml:space="preserve"> spell words using Y2 rules for plurals.          </w:t>
            </w:r>
          </w:p>
          <w:p w14:paraId="0C21366A" w14:textId="7C70C2F4" w:rsidR="001C70A9" w:rsidRPr="009956B3" w:rsidRDefault="00FC2EF5" w:rsidP="009956B3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9956B3">
              <w:rPr>
                <w:b w:val="0"/>
                <w:bCs w:val="0"/>
              </w:rPr>
              <w:t xml:space="preserve"> spell words containing the range of Y2 phonemes.                                                                                    </w:t>
            </w:r>
          </w:p>
        </w:tc>
      </w:tr>
      <w:tr w:rsidR="001C70A9" w:rsidRPr="000B11AA" w14:paraId="06E62A79" w14:textId="77777777" w:rsidTr="001C70A9">
        <w:trPr>
          <w:trHeight w:val="859"/>
        </w:trPr>
        <w:tc>
          <w:tcPr>
            <w:tcW w:w="482" w:type="pct"/>
          </w:tcPr>
          <w:p w14:paraId="0EFAF69D" w14:textId="4529204C" w:rsidR="001C70A9" w:rsidRPr="000B11AA" w:rsidRDefault="001C70A9" w:rsidP="009956B3">
            <w:r w:rsidRPr="000B11AA">
              <w:lastRenderedPageBreak/>
              <w:t xml:space="preserve">Handwriting </w:t>
            </w:r>
          </w:p>
        </w:tc>
        <w:tc>
          <w:tcPr>
            <w:tcW w:w="1344" w:type="pct"/>
          </w:tcPr>
          <w:p w14:paraId="5B493FDC" w14:textId="283B8A8B" w:rsidR="001C70A9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4D4E1C">
              <w:rPr>
                <w:b w:val="0"/>
                <w:bCs w:val="0"/>
              </w:rPr>
              <w:t xml:space="preserve"> hold </w:t>
            </w:r>
            <w:r w:rsidR="00545C49">
              <w:rPr>
                <w:b w:val="0"/>
                <w:bCs w:val="0"/>
              </w:rPr>
              <w:t>a</w:t>
            </w:r>
            <w:r w:rsidR="004D4E1C">
              <w:rPr>
                <w:b w:val="0"/>
                <w:bCs w:val="0"/>
              </w:rPr>
              <w:t xml:space="preserve"> pencil correctly.</w:t>
            </w:r>
          </w:p>
          <w:p w14:paraId="6C7ADAD0" w14:textId="0F3EC1A7" w:rsidR="004D4E1C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4D4E1C">
              <w:rPr>
                <w:b w:val="0"/>
                <w:bCs w:val="0"/>
              </w:rPr>
              <w:t xml:space="preserve"> form lower case letters</w:t>
            </w:r>
            <w:r w:rsidR="007771BE">
              <w:rPr>
                <w:b w:val="0"/>
                <w:bCs w:val="0"/>
              </w:rPr>
              <w:t xml:space="preserve"> in the correct direction, starting and finishing in the right place. </w:t>
            </w:r>
          </w:p>
          <w:p w14:paraId="1BB6AF1D" w14:textId="04C4C611" w:rsidR="004D4E1C" w:rsidRDefault="00545C49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Is</w:t>
            </w:r>
            <w:r w:rsidR="007771BE">
              <w:rPr>
                <w:b w:val="0"/>
                <w:bCs w:val="0"/>
              </w:rPr>
              <w:t xml:space="preserve"> beginning to form</w:t>
            </w:r>
            <w:r w:rsidR="004D4E1C">
              <w:rPr>
                <w:b w:val="0"/>
                <w:bCs w:val="0"/>
              </w:rPr>
              <w:t xml:space="preserve"> capital letters. </w:t>
            </w:r>
          </w:p>
          <w:p w14:paraId="63F46627" w14:textId="3DF98CF9" w:rsidR="007771BE" w:rsidRPr="000B11AA" w:rsidRDefault="00545C49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Is</w:t>
            </w:r>
            <w:r w:rsidR="007771BE">
              <w:rPr>
                <w:b w:val="0"/>
                <w:bCs w:val="0"/>
              </w:rPr>
              <w:t xml:space="preserve"> beginning to leave spaces between words. </w:t>
            </w:r>
          </w:p>
        </w:tc>
        <w:tc>
          <w:tcPr>
            <w:tcW w:w="1587" w:type="pct"/>
          </w:tcPr>
          <w:p w14:paraId="3CDEA574" w14:textId="37E03B47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sit and hold </w:t>
            </w:r>
            <w:r w:rsidR="00AD2193">
              <w:rPr>
                <w:b w:val="0"/>
                <w:bCs w:val="0"/>
              </w:rPr>
              <w:t>a</w:t>
            </w:r>
            <w:r w:rsidR="001C70A9" w:rsidRPr="000B11AA">
              <w:rPr>
                <w:b w:val="0"/>
                <w:bCs w:val="0"/>
              </w:rPr>
              <w:t xml:space="preserve"> pencil correctly.                                    </w:t>
            </w:r>
          </w:p>
          <w:p w14:paraId="447E23EA" w14:textId="24077E35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form capital letters</w:t>
            </w:r>
            <w:r w:rsidR="001C70A9">
              <w:rPr>
                <w:b w:val="0"/>
                <w:bCs w:val="0"/>
              </w:rPr>
              <w:t>.</w:t>
            </w:r>
            <w:r w:rsidR="001C70A9" w:rsidRPr="000B11AA">
              <w:rPr>
                <w:b w:val="0"/>
                <w:bCs w:val="0"/>
              </w:rPr>
              <w:t xml:space="preserve">                                                     </w:t>
            </w:r>
          </w:p>
          <w:p w14:paraId="36349A81" w14:textId="0E887545" w:rsidR="001C70A9" w:rsidRPr="000B11AA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form lower case letters correctly and start and finish them in the right place.                                                                          </w:t>
            </w:r>
          </w:p>
          <w:p w14:paraId="1B18202E" w14:textId="126ADC7C" w:rsidR="001C70A9" w:rsidRPr="000B11AA" w:rsidRDefault="00AD2193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Recognises </w:t>
            </w:r>
            <w:r w:rsidR="001C70A9" w:rsidRPr="000B11AA">
              <w:rPr>
                <w:b w:val="0"/>
                <w:bCs w:val="0"/>
              </w:rPr>
              <w:t xml:space="preserve">handwriting ‘families’ and </w:t>
            </w:r>
            <w:r>
              <w:rPr>
                <w:b w:val="0"/>
                <w:bCs w:val="0"/>
              </w:rPr>
              <w:t xml:space="preserve">can </w:t>
            </w:r>
            <w:r w:rsidR="001C70A9" w:rsidRPr="000B11AA">
              <w:rPr>
                <w:b w:val="0"/>
                <w:bCs w:val="0"/>
              </w:rPr>
              <w:t>practise these.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                  </w:t>
            </w:r>
          </w:p>
          <w:p w14:paraId="7676463B" w14:textId="31F7E7E8" w:rsidR="001C70A9" w:rsidRDefault="00FC2EF5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0B11AA">
              <w:rPr>
                <w:b w:val="0"/>
                <w:bCs w:val="0"/>
              </w:rPr>
              <w:t xml:space="preserve"> form the digits 0 to 9 correctly.      </w:t>
            </w:r>
          </w:p>
          <w:p w14:paraId="6E0CFA0F" w14:textId="0BF12CDB" w:rsidR="001C70A9" w:rsidRPr="000B11AA" w:rsidRDefault="00107BF1" w:rsidP="009956B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Is</w:t>
            </w:r>
            <w:r w:rsidR="001C70A9">
              <w:rPr>
                <w:b w:val="0"/>
                <w:bCs w:val="0"/>
              </w:rPr>
              <w:t xml:space="preserve"> beginning to use spacing between words that reflects the size of the letters. </w:t>
            </w:r>
            <w:r w:rsidR="001C70A9" w:rsidRPr="000B11AA">
              <w:rPr>
                <w:b w:val="0"/>
                <w:bCs w:val="0"/>
              </w:rPr>
              <w:t xml:space="preserve">                              </w:t>
            </w:r>
          </w:p>
        </w:tc>
        <w:tc>
          <w:tcPr>
            <w:tcW w:w="1587" w:type="pct"/>
          </w:tcPr>
          <w:p w14:paraId="5C4CD4D9" w14:textId="0E4BC90F" w:rsidR="001C70A9" w:rsidRPr="00E61967" w:rsidRDefault="00FC2EF5" w:rsidP="00E61967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E61967">
              <w:rPr>
                <w:b w:val="0"/>
                <w:bCs w:val="0"/>
              </w:rPr>
              <w:t xml:space="preserve"> form correctly sized and orientated lower-case letters.                                                                                          </w:t>
            </w:r>
          </w:p>
          <w:p w14:paraId="0A8E7110" w14:textId="0C6CFB4D" w:rsidR="001C70A9" w:rsidRPr="00E61967" w:rsidRDefault="00FC2EF5" w:rsidP="00E61967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E61967">
              <w:rPr>
                <w:b w:val="0"/>
                <w:bCs w:val="0"/>
              </w:rPr>
              <w:t xml:space="preserve"> form correctly sized and orientated capital letters.                                                                                         </w:t>
            </w:r>
          </w:p>
          <w:p w14:paraId="15941954" w14:textId="4BF16AF3" w:rsidR="001C70A9" w:rsidRPr="00E61967" w:rsidRDefault="00FC2EF5" w:rsidP="00E61967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</w:t>
            </w:r>
            <w:r w:rsidR="001C70A9" w:rsidRPr="00E61967">
              <w:rPr>
                <w:b w:val="0"/>
                <w:bCs w:val="0"/>
              </w:rPr>
              <w:t xml:space="preserve"> form correctly sized and orientated digits. </w:t>
            </w:r>
          </w:p>
          <w:p w14:paraId="6D9C6CED" w14:textId="21665CFF" w:rsidR="001C70A9" w:rsidRPr="00E61967" w:rsidRDefault="00152BCC" w:rsidP="00E61967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</w:t>
            </w:r>
            <w:r w:rsidR="001C70A9" w:rsidRPr="00E61967">
              <w:rPr>
                <w:b w:val="0"/>
                <w:bCs w:val="0"/>
              </w:rPr>
              <w:t>tarting to use some of the diagonal and horizontal strokes need to join letters</w:t>
            </w:r>
            <w:r w:rsidR="001C70A9">
              <w:rPr>
                <w:b w:val="0"/>
                <w:bCs w:val="0"/>
              </w:rPr>
              <w:t>.</w:t>
            </w:r>
            <w:r w:rsidR="001C70A9" w:rsidRPr="000B11AA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250BAFE5" w14:textId="5DC5BD76" w:rsidR="001C70A9" w:rsidRPr="00E61967" w:rsidRDefault="00152BCC" w:rsidP="00E61967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</w:t>
            </w:r>
            <w:r w:rsidR="001C70A9" w:rsidRPr="00E61967">
              <w:rPr>
                <w:b w:val="0"/>
                <w:bCs w:val="0"/>
              </w:rPr>
              <w:t xml:space="preserve">tarting to understand which letters are best left un-joined.                                                                            </w:t>
            </w:r>
          </w:p>
          <w:p w14:paraId="02E20631" w14:textId="5364A2A2" w:rsidR="001C70A9" w:rsidRPr="000B11AA" w:rsidRDefault="00152BCC" w:rsidP="00E61967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Can use</w:t>
            </w:r>
            <w:r w:rsidR="001C70A9" w:rsidRPr="00E61967">
              <w:rPr>
                <w:b w:val="0"/>
                <w:bCs w:val="0"/>
              </w:rPr>
              <w:t xml:space="preserve"> spacing between words that reflects the size of the letters.                                                                  </w:t>
            </w:r>
          </w:p>
        </w:tc>
      </w:tr>
      <w:tr w:rsidR="001C70A9" w:rsidRPr="000B11AA" w14:paraId="654DA838" w14:textId="77777777" w:rsidTr="001C70A9">
        <w:trPr>
          <w:trHeight w:val="923"/>
        </w:trPr>
        <w:tc>
          <w:tcPr>
            <w:tcW w:w="482" w:type="pct"/>
          </w:tcPr>
          <w:p w14:paraId="326AE561" w14:textId="48D6A1B5" w:rsidR="001C70A9" w:rsidRPr="000B11AA" w:rsidRDefault="001C70A9" w:rsidP="009956B3">
            <w:r w:rsidRPr="000B11AA">
              <w:t xml:space="preserve">Vocabulary to be learnt </w:t>
            </w:r>
          </w:p>
        </w:tc>
        <w:tc>
          <w:tcPr>
            <w:tcW w:w="1344" w:type="pct"/>
          </w:tcPr>
          <w:p w14:paraId="3FCE4C5A" w14:textId="7CFE2DAE" w:rsidR="001C70A9" w:rsidRPr="000B11AA" w:rsidRDefault="007771BE" w:rsidP="0068758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finger space/letter/capital letter/</w:t>
            </w:r>
            <w:r w:rsidR="007C2847">
              <w:rPr>
                <w:b w:val="0"/>
                <w:bCs w:val="0"/>
              </w:rPr>
              <w:t>word/</w:t>
            </w:r>
            <w:r>
              <w:rPr>
                <w:b w:val="0"/>
                <w:bCs w:val="0"/>
              </w:rPr>
              <w:t>sentence/full stop</w:t>
            </w:r>
          </w:p>
        </w:tc>
        <w:tc>
          <w:tcPr>
            <w:tcW w:w="1587" w:type="pct"/>
          </w:tcPr>
          <w:p w14:paraId="5F6623F0" w14:textId="31FFDD01" w:rsidR="001C70A9" w:rsidRPr="00687588" w:rsidRDefault="001C70A9" w:rsidP="00687588">
            <w:pPr>
              <w:rPr>
                <w:b w:val="0"/>
                <w:bCs w:val="0"/>
              </w:rPr>
            </w:pPr>
            <w:r w:rsidRPr="000B11AA">
              <w:rPr>
                <w:b w:val="0"/>
                <w:bCs w:val="0"/>
              </w:rPr>
              <w:t>letter/capital</w:t>
            </w:r>
            <w:r>
              <w:rPr>
                <w:b w:val="0"/>
                <w:bCs w:val="0"/>
              </w:rPr>
              <w:t xml:space="preserve"> </w:t>
            </w:r>
            <w:r w:rsidRPr="000B11AA">
              <w:rPr>
                <w:b w:val="0"/>
                <w:bCs w:val="0"/>
              </w:rPr>
              <w:t>letter/word/singular/plural/sentence/</w:t>
            </w:r>
            <w:r>
              <w:rPr>
                <w:b w:val="0"/>
                <w:bCs w:val="0"/>
              </w:rPr>
              <w:t xml:space="preserve"> conjunction/</w:t>
            </w:r>
            <w:r w:rsidRPr="000B11AA">
              <w:rPr>
                <w:b w:val="0"/>
                <w:bCs w:val="0"/>
              </w:rPr>
              <w:t>punctuation/full stop/question</w:t>
            </w:r>
            <w:r>
              <w:rPr>
                <w:b w:val="0"/>
                <w:bCs w:val="0"/>
              </w:rPr>
              <w:t xml:space="preserve"> </w:t>
            </w:r>
            <w:r w:rsidRPr="000B11AA">
              <w:rPr>
                <w:b w:val="0"/>
                <w:bCs w:val="0"/>
              </w:rPr>
              <w:t>mark/exclamation mark</w:t>
            </w:r>
            <w:r>
              <w:rPr>
                <w:b w:val="0"/>
                <w:bCs w:val="0"/>
              </w:rPr>
              <w:t>/past tense</w:t>
            </w:r>
          </w:p>
        </w:tc>
        <w:tc>
          <w:tcPr>
            <w:tcW w:w="1587" w:type="pct"/>
          </w:tcPr>
          <w:p w14:paraId="6C7D9942" w14:textId="5064B617" w:rsidR="001C70A9" w:rsidRPr="00687588" w:rsidRDefault="001C70A9" w:rsidP="00687588">
            <w:pPr>
              <w:rPr>
                <w:b w:val="0"/>
                <w:bCs w:val="0"/>
              </w:rPr>
            </w:pPr>
            <w:r w:rsidRPr="00687588">
              <w:rPr>
                <w:b w:val="0"/>
                <w:bCs w:val="0"/>
              </w:rPr>
              <w:t>noun/noun</w:t>
            </w:r>
            <w:r>
              <w:rPr>
                <w:b w:val="0"/>
                <w:bCs w:val="0"/>
              </w:rPr>
              <w:t xml:space="preserve"> </w:t>
            </w:r>
            <w:r w:rsidRPr="00687588">
              <w:rPr>
                <w:b w:val="0"/>
                <w:bCs w:val="0"/>
              </w:rPr>
              <w:t>phrase/</w:t>
            </w:r>
            <w:r w:rsidR="00152BCC">
              <w:rPr>
                <w:b w:val="0"/>
                <w:bCs w:val="0"/>
              </w:rPr>
              <w:t>stat</w:t>
            </w:r>
            <w:r w:rsidRPr="00687588">
              <w:rPr>
                <w:b w:val="0"/>
                <w:bCs w:val="0"/>
              </w:rPr>
              <w:t>ement/question/exclamation/command/compound sentence/adjective/verb/present and past tense/apostrophe/comma</w:t>
            </w:r>
          </w:p>
        </w:tc>
      </w:tr>
    </w:tbl>
    <w:p w14:paraId="66056D73" w14:textId="77777777" w:rsidR="007D1AED" w:rsidRPr="000B11AA" w:rsidRDefault="007D1AED"/>
    <w:sectPr w:rsidR="007D1AED" w:rsidRPr="000B11AA" w:rsidSect="00383A7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9A859" w14:textId="77777777" w:rsidR="000F637E" w:rsidRDefault="000F637E" w:rsidP="00ED6704">
      <w:r>
        <w:separator/>
      </w:r>
    </w:p>
  </w:endnote>
  <w:endnote w:type="continuationSeparator" w:id="0">
    <w:p w14:paraId="2B2B51CF" w14:textId="77777777" w:rsidR="000F637E" w:rsidRDefault="000F637E" w:rsidP="00ED6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etter-join Plus 8">
    <w:altName w:val="﷽﷽﷽﷽﷽﷽﷽﷽oin Plus 8"/>
    <w:panose1 w:val="02000505000000020003"/>
    <w:charset w:val="00"/>
    <w:family w:val="auto"/>
    <w:notTrueType/>
    <w:pitch w:val="variable"/>
    <w:sig w:usb0="8000002F" w:usb1="1000000B" w:usb2="00000000" w:usb3="00000000" w:csb0="00000001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C749" w14:textId="77777777" w:rsidR="000F637E" w:rsidRDefault="000F637E" w:rsidP="00ED6704">
      <w:r>
        <w:separator/>
      </w:r>
    </w:p>
  </w:footnote>
  <w:footnote w:type="continuationSeparator" w:id="0">
    <w:p w14:paraId="3690A3AB" w14:textId="77777777" w:rsidR="000F637E" w:rsidRDefault="000F637E" w:rsidP="00ED6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8C3A" w14:textId="46BFBD58" w:rsidR="00ED6704" w:rsidRDefault="00ED6704" w:rsidP="004611DD">
    <w:pPr>
      <w:pStyle w:val="Header"/>
    </w:pPr>
    <w:r>
      <w:t xml:space="preserve">Key Stage 1 </w:t>
    </w:r>
    <w:r w:rsidR="000B11AA">
      <w:t>Writing</w:t>
    </w:r>
    <w:r>
      <w:t xml:space="preserve"> Progression</w:t>
    </w:r>
  </w:p>
  <w:p w14:paraId="3B5C0752" w14:textId="387E1E0F" w:rsidR="004611DD" w:rsidRDefault="004611DD" w:rsidP="00461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D52"/>
    <w:multiLevelType w:val="hybridMultilevel"/>
    <w:tmpl w:val="DBB06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C15E7"/>
    <w:multiLevelType w:val="hybridMultilevel"/>
    <w:tmpl w:val="18223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33519"/>
    <w:multiLevelType w:val="hybridMultilevel"/>
    <w:tmpl w:val="44249D76"/>
    <w:lvl w:ilvl="0" w:tplc="3A44CA9C">
      <w:start w:val="15"/>
      <w:numFmt w:val="bullet"/>
      <w:lvlText w:val=""/>
      <w:lvlJc w:val="left"/>
      <w:pPr>
        <w:ind w:left="75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3" w15:restartNumberingAfterBreak="0">
    <w:nsid w:val="13BB2915"/>
    <w:multiLevelType w:val="hybridMultilevel"/>
    <w:tmpl w:val="05C81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765AF"/>
    <w:multiLevelType w:val="hybridMultilevel"/>
    <w:tmpl w:val="38A09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A2FA6"/>
    <w:multiLevelType w:val="hybridMultilevel"/>
    <w:tmpl w:val="58E6E2C0"/>
    <w:lvl w:ilvl="0" w:tplc="BF78F7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A425974"/>
    <w:multiLevelType w:val="hybridMultilevel"/>
    <w:tmpl w:val="A89E2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8226C"/>
    <w:multiLevelType w:val="hybridMultilevel"/>
    <w:tmpl w:val="7396A0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173827"/>
    <w:multiLevelType w:val="hybridMultilevel"/>
    <w:tmpl w:val="708AD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7F"/>
    <w:rsid w:val="000065B0"/>
    <w:rsid w:val="00044874"/>
    <w:rsid w:val="00070B04"/>
    <w:rsid w:val="00093377"/>
    <w:rsid w:val="000B11AA"/>
    <w:rsid w:val="000C0A00"/>
    <w:rsid w:val="000F000F"/>
    <w:rsid w:val="000F637E"/>
    <w:rsid w:val="00107BF1"/>
    <w:rsid w:val="00110859"/>
    <w:rsid w:val="00152BCC"/>
    <w:rsid w:val="0018160F"/>
    <w:rsid w:val="0019668F"/>
    <w:rsid w:val="001C70A9"/>
    <w:rsid w:val="00274A3A"/>
    <w:rsid w:val="003266E8"/>
    <w:rsid w:val="0035387C"/>
    <w:rsid w:val="00383A7F"/>
    <w:rsid w:val="0044777A"/>
    <w:rsid w:val="004611DD"/>
    <w:rsid w:val="004C6B09"/>
    <w:rsid w:val="004D4E1C"/>
    <w:rsid w:val="004E7FC6"/>
    <w:rsid w:val="00545C49"/>
    <w:rsid w:val="00586E39"/>
    <w:rsid w:val="00682E9D"/>
    <w:rsid w:val="006834AD"/>
    <w:rsid w:val="00687588"/>
    <w:rsid w:val="006920C7"/>
    <w:rsid w:val="006B60D8"/>
    <w:rsid w:val="007771BE"/>
    <w:rsid w:val="007C2847"/>
    <w:rsid w:val="007D1AED"/>
    <w:rsid w:val="00844229"/>
    <w:rsid w:val="008F2CF5"/>
    <w:rsid w:val="00965059"/>
    <w:rsid w:val="009956B3"/>
    <w:rsid w:val="00A86749"/>
    <w:rsid w:val="00AA148C"/>
    <w:rsid w:val="00AD2193"/>
    <w:rsid w:val="00CC2AD1"/>
    <w:rsid w:val="00D511D2"/>
    <w:rsid w:val="00D915DD"/>
    <w:rsid w:val="00E37B1F"/>
    <w:rsid w:val="00E61967"/>
    <w:rsid w:val="00E705B2"/>
    <w:rsid w:val="00EC1EFD"/>
    <w:rsid w:val="00ED6704"/>
    <w:rsid w:val="00F9316E"/>
    <w:rsid w:val="00FC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13298"/>
  <w15:chartTrackingRefBased/>
  <w15:docId w15:val="{292BE550-3EC9-0141-857E-7F54BCE7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tter-join Plus 8" w:eastAsiaTheme="minorHAnsi" w:hAnsi="Letter-join Plus 8" w:cs="Times New Roman (Body CS)"/>
        <w:b/>
        <w:bCs/>
        <w:color w:val="000000" w:themeColor="text1"/>
        <w:sz w:val="24"/>
        <w:szCs w:val="24"/>
        <w:lang w:val="en-GB" w:eastAsia="en-US" w:bidi="ar-SA"/>
        <w14:cntxtAlts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7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704"/>
  </w:style>
  <w:style w:type="paragraph" w:styleId="Footer">
    <w:name w:val="footer"/>
    <w:basedOn w:val="Normal"/>
    <w:link w:val="FooterChar"/>
    <w:uiPriority w:val="99"/>
    <w:unhideWhenUsed/>
    <w:rsid w:val="00ED67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704"/>
  </w:style>
  <w:style w:type="table" w:styleId="TableGrid">
    <w:name w:val="Table Grid"/>
    <w:basedOn w:val="TableNormal"/>
    <w:uiPriority w:val="39"/>
    <w:rsid w:val="00ED6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Picter</dc:creator>
  <cp:keywords/>
  <dc:description/>
  <cp:lastModifiedBy>J</cp:lastModifiedBy>
  <cp:revision>41</cp:revision>
  <dcterms:created xsi:type="dcterms:W3CDTF">2021-11-22T19:18:00Z</dcterms:created>
  <dcterms:modified xsi:type="dcterms:W3CDTF">2022-06-29T16:37:00Z</dcterms:modified>
</cp:coreProperties>
</file>